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7D" w:rsidRDefault="001B607D" w:rsidP="003E190A">
      <w:pPr>
        <w:pStyle w:val="Default"/>
        <w:spacing w:line="360" w:lineRule="auto"/>
        <w:rPr>
          <w:b/>
          <w:bCs/>
        </w:rPr>
      </w:pPr>
    </w:p>
    <w:p w:rsidR="001B607D" w:rsidRDefault="001B607D" w:rsidP="001B607D">
      <w:pPr>
        <w:spacing w:after="0" w:line="360" w:lineRule="exact"/>
        <w:jc w:val="center"/>
        <w:rPr>
          <w:rFonts w:ascii="Times New Roman" w:eastAsia="Cambria" w:hAnsi="Times New Roman" w:cs="Times New Roman"/>
          <w:b/>
          <w:sz w:val="24"/>
        </w:rPr>
      </w:pPr>
      <w:r>
        <w:rPr>
          <w:rFonts w:ascii="Times New Roman" w:eastAsia="Cambria" w:hAnsi="Times New Roman" w:cs="Times New Roman"/>
          <w:b/>
          <w:sz w:val="24"/>
        </w:rPr>
        <w:t xml:space="preserve">Program studenckich praktyk zawodowych dla kierunku administracja </w:t>
      </w:r>
    </w:p>
    <w:p w:rsidR="001B607D" w:rsidRDefault="001B607D" w:rsidP="001B607D">
      <w:pPr>
        <w:spacing w:after="0" w:line="360" w:lineRule="exact"/>
        <w:jc w:val="center"/>
        <w:rPr>
          <w:rFonts w:ascii="Times New Roman" w:eastAsia="Cambria" w:hAnsi="Times New Roman" w:cs="Times New Roman"/>
          <w:b/>
          <w:sz w:val="24"/>
        </w:rPr>
      </w:pPr>
      <w:r>
        <w:rPr>
          <w:rFonts w:ascii="Times New Roman" w:eastAsia="Cambria" w:hAnsi="Times New Roman" w:cs="Times New Roman"/>
          <w:b/>
          <w:sz w:val="24"/>
        </w:rPr>
        <w:t xml:space="preserve">studia drugiego stopnia o profilu praktycznym </w:t>
      </w:r>
    </w:p>
    <w:p w:rsidR="001B607D" w:rsidRDefault="001B607D" w:rsidP="001B607D">
      <w:pPr>
        <w:tabs>
          <w:tab w:val="left" w:pos="199"/>
        </w:tabs>
        <w:spacing w:after="0" w:line="360" w:lineRule="exact"/>
        <w:jc w:val="center"/>
        <w:rPr>
          <w:rFonts w:ascii="Times New Roman" w:eastAsia="Cambria" w:hAnsi="Times New Roman" w:cs="Times New Roman"/>
          <w:b/>
          <w:sz w:val="24"/>
        </w:rPr>
      </w:pPr>
    </w:p>
    <w:p w:rsidR="001B607D" w:rsidRDefault="001B607D" w:rsidP="001B607D">
      <w:pPr>
        <w:tabs>
          <w:tab w:val="left" w:pos="199"/>
        </w:tabs>
        <w:spacing w:line="360" w:lineRule="exact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Praktyki zawodowe obejmują 3 semestry (I, II, III) w ogólnej liczbie 480 godzin (po 160 godzin na semestr):</w:t>
      </w:r>
    </w:p>
    <w:p w:rsidR="001B607D" w:rsidRDefault="001B607D" w:rsidP="001B607D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semestr –  160 godzin dydaktycznych– zaliczenie– 6 ECTS </w:t>
      </w:r>
    </w:p>
    <w:p w:rsidR="001B607D" w:rsidRDefault="001B607D" w:rsidP="001B607D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semestr –  160 godzin dydaktycznych – zaliczenie– 6 ECTS </w:t>
      </w:r>
    </w:p>
    <w:p w:rsidR="001B607D" w:rsidRDefault="001B607D" w:rsidP="001B607D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semestr – 160 godzin dydaktycznych – zaliczenie– 6 ECTS </w:t>
      </w:r>
    </w:p>
    <w:p w:rsidR="001B607D" w:rsidRDefault="001B607D" w:rsidP="001B607D">
      <w:pPr>
        <w:tabs>
          <w:tab w:val="left" w:pos="199"/>
        </w:tabs>
        <w:spacing w:line="360" w:lineRule="exact"/>
        <w:rPr>
          <w:rFonts w:ascii="Times New Roman" w:eastAsia="Cambria" w:hAnsi="Times New Roman" w:cs="Times New Roman"/>
          <w:sz w:val="24"/>
        </w:rPr>
      </w:pPr>
    </w:p>
    <w:p w:rsidR="001B607D" w:rsidRDefault="001B607D" w:rsidP="001B607D">
      <w:pPr>
        <w:spacing w:before="100" w:line="360" w:lineRule="auto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color w:val="000000"/>
          <w:sz w:val="24"/>
        </w:rPr>
        <w:t>Celem praktyki jest umożliwienie studentom poszerzenia wiedzy i umiejętności zdobytych     w trakcie studiów oraz  poznanie praktycznych zagadnień związanych z pracą na stanowiskach zgodnych z wybranym kierunkiem. Istotną rolą praktyk jest również sprawdzenie umiejętności interpersonalnych, pracy w zespole, nawiązanie kontaktów zawodowych i poznanie rynku pracy. Ważnym celem praktyk jest zdobycie doświadczeń pomocnych przy pisaniu pracy dyplomowej, a później planowaniu własnej ścieżki rozwoju zawodowego. </w:t>
      </w:r>
    </w:p>
    <w:p w:rsidR="001B607D" w:rsidRDefault="001B607D" w:rsidP="001B607D">
      <w:pPr>
        <w:spacing w:line="360" w:lineRule="exact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Praktyki zawodowe zakładają realizację efektów uczenia się w zakresie wiedzy, umiejętności i kompetencji społecznych</w:t>
      </w:r>
    </w:p>
    <w:p w:rsidR="001B607D" w:rsidRDefault="001B607D" w:rsidP="001B607D">
      <w:pPr>
        <w:spacing w:line="360" w:lineRule="exact"/>
        <w:rPr>
          <w:rFonts w:ascii="Times New Roman" w:eastAsia="Cambria" w:hAnsi="Times New Roman" w:cs="Times New Roman"/>
          <w:b/>
          <w:i/>
          <w:sz w:val="24"/>
        </w:rPr>
      </w:pPr>
      <w:bookmarkStart w:id="0" w:name="_Hlk158728531"/>
      <w:r>
        <w:rPr>
          <w:rFonts w:ascii="Times New Roman" w:eastAsia="Cambria" w:hAnsi="Times New Roman" w:cs="Times New Roman"/>
          <w:b/>
          <w:i/>
          <w:sz w:val="24"/>
        </w:rPr>
        <w:t>Semestr I</w:t>
      </w:r>
    </w:p>
    <w:tbl>
      <w:tblPr>
        <w:tblW w:w="8790" w:type="dxa"/>
        <w:jc w:val="center"/>
        <w:tblInd w:w="-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790"/>
      </w:tblGrid>
      <w:tr w:rsidR="001B607D" w:rsidTr="00974214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uczenia się w zakresie wiedzy</w:t>
            </w:r>
          </w:p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zna i rozumie:</w:t>
            </w:r>
          </w:p>
        </w:tc>
      </w:tr>
      <w:tr w:rsidR="001B607D" w:rsidTr="00974214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cele i podstawy prawne funkcjonowania instytucji, w której odbywa praktykę oraz organizacji pracy i zakresu obowiązków. </w:t>
            </w:r>
          </w:p>
        </w:tc>
      </w:tr>
      <w:tr w:rsidR="001B607D" w:rsidTr="00974214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organizację i funkcjonowanie różnych instytucji publicznych i prywatnych,  zna podstawowe koncepcje i metody organizacji oraz zarządzania strukturami podmiotów</w:t>
            </w:r>
          </w:p>
        </w:tc>
      </w:tr>
      <w:tr w:rsidR="001B607D" w:rsidTr="00974214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 i zasady stosowaniu podstawowych metod i technik zarządzania stosowanymi w organizacji, w której odbywa praktykę, ze szczególnym uwzględnieniem zakresu działania komórek organizacyjnych, stanowisk oraz zadań osób pełniących określone funkcje w strukturze organizacji.</w:t>
            </w:r>
          </w:p>
        </w:tc>
      </w:tr>
      <w:tr w:rsidR="001B607D" w:rsidTr="00974214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uczenia się w zakresie umiejętności</w:t>
            </w:r>
          </w:p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potrafi:</w:t>
            </w:r>
          </w:p>
        </w:tc>
      </w:tr>
      <w:tr w:rsidR="001B607D" w:rsidTr="00974214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zastosować w praktyce uzyskaną, pogłębioną wiedzę teoretyczną a zdobyte umiejętności wykorzystać do właściwej realizacji zadań występujących w organizacji, w której odbywa praktykę;.  </w:t>
            </w:r>
          </w:p>
        </w:tc>
      </w:tr>
      <w:tr w:rsidR="001B607D" w:rsidTr="00974214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tabs>
                <w:tab w:val="left" w:pos="10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brać czynny udział w  pracach wykonywanych przez specjalistów a w szczególności zadań związanych z kierunkiem administracja, samodzielnie wykonując założone zadania związane z realizacją celów.</w:t>
            </w:r>
          </w:p>
        </w:tc>
      </w:tr>
      <w:tr w:rsidR="001B607D" w:rsidTr="00974214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dokonać identyfikacji i specyfikacji zadań o charakterze praktycznym występujących w organizacji, w której odbywa praktykę oraz opracować i zrealizować harmonogram prac.</w:t>
            </w:r>
          </w:p>
        </w:tc>
      </w:tr>
      <w:tr w:rsidR="001B607D" w:rsidTr="00974214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uczenia się w zakresie kompetencji społecznych</w:t>
            </w:r>
          </w:p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jest gotów do:</w:t>
            </w:r>
          </w:p>
        </w:tc>
      </w:tr>
      <w:tr w:rsidR="001B607D" w:rsidTr="00974214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podjęcia aktywności i odpowiedzialności w realizacji działań indywidualnych i zespołowych, przy wykorzystaniu swojej  poszerzonej wiedzy i umiejętności praktycznych.</w:t>
            </w:r>
          </w:p>
        </w:tc>
      </w:tr>
      <w:tr w:rsidR="001B607D" w:rsidTr="00974214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rozwiązywania problemów podczas odbywania praktyki zawodowej i wykorzystania umiejętności praktycznych  w przyszłej pracy zawodowej,</w:t>
            </w:r>
          </w:p>
        </w:tc>
      </w:tr>
    </w:tbl>
    <w:p w:rsidR="001B607D" w:rsidRDefault="001B607D" w:rsidP="001B607D">
      <w:pPr>
        <w:spacing w:after="0" w:line="360" w:lineRule="exact"/>
        <w:rPr>
          <w:rFonts w:ascii="Times New Roman" w:eastAsia="Cambria" w:hAnsi="Times New Roman" w:cs="Times New Roman"/>
          <w:b/>
          <w:i/>
          <w:kern w:val="2"/>
          <w:sz w:val="24"/>
          <w:lang w:eastAsia="zh-CN" w:bidi="hi-IN"/>
        </w:rPr>
      </w:pPr>
    </w:p>
    <w:p w:rsidR="001B607D" w:rsidRDefault="001B607D" w:rsidP="001B607D">
      <w:pPr>
        <w:spacing w:line="360" w:lineRule="exact"/>
        <w:rPr>
          <w:rFonts w:ascii="Times New Roman" w:eastAsia="Cambria" w:hAnsi="Times New Roman" w:cs="Times New Roman"/>
          <w:b/>
          <w:i/>
          <w:sz w:val="24"/>
        </w:rPr>
      </w:pPr>
      <w:bookmarkStart w:id="1" w:name="_Hlk158728801"/>
      <w:r>
        <w:rPr>
          <w:rFonts w:ascii="Times New Roman" w:eastAsia="Cambria" w:hAnsi="Times New Roman" w:cs="Times New Roman"/>
          <w:b/>
          <w:i/>
          <w:sz w:val="24"/>
        </w:rPr>
        <w:t>Semestr II</w:t>
      </w:r>
    </w:p>
    <w:tbl>
      <w:tblPr>
        <w:tblW w:w="8910" w:type="dxa"/>
        <w:jc w:val="center"/>
        <w:tblInd w:w="-3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910"/>
      </w:tblGrid>
      <w:tr w:rsidR="001B607D" w:rsidTr="00974214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uczenia się w zakresie wiedzy</w:t>
            </w:r>
          </w:p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zna i rozumie:</w:t>
            </w:r>
          </w:p>
        </w:tc>
      </w:tr>
      <w:tr w:rsidR="001B607D" w:rsidTr="00974214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przepisy i zasady regulujące funkcjonowanie instytucji, w której odbywa praktykę oraz zakres działania komórek organizacyjnych i stanowisk, w organizacji w której odbywa praktykę.</w:t>
            </w:r>
          </w:p>
        </w:tc>
      </w:tr>
      <w:tr w:rsidR="001B607D" w:rsidTr="00974214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rodzaje funkcjonujących w miejscu pracy dokumentów i sposoby ich wypełniania.</w:t>
            </w:r>
          </w:p>
        </w:tc>
      </w:tr>
      <w:tr w:rsidR="001B607D" w:rsidTr="00974214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zadania osób pełniących określone funkcje w strukturze organizacji oraz i ich wzajemne powiązania.</w:t>
            </w:r>
          </w:p>
        </w:tc>
      </w:tr>
      <w:tr w:rsidR="001B607D" w:rsidTr="00974214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uczenia się w zakresie umiejętności</w:t>
            </w:r>
          </w:p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potrafi:</w:t>
            </w:r>
          </w:p>
        </w:tc>
      </w:tr>
      <w:tr w:rsidR="001B607D" w:rsidTr="00974214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zastosować w praktyce uzyskaną wiedzę teoretyczną a zdobyte umiejętności praktyczne wykorzystać do realizacji zadań na zajmowanym stanowisku pracy.  </w:t>
            </w:r>
          </w:p>
        </w:tc>
      </w:tr>
      <w:tr w:rsidR="001B607D" w:rsidTr="00974214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tabs>
                <w:tab w:val="left" w:pos="10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korzystać z zasobów organizacji niezbędnych do wykonywania pracy oraz identyfikować relacje w niej zachodzące.</w:t>
            </w:r>
          </w:p>
        </w:tc>
      </w:tr>
      <w:tr w:rsidR="001B607D" w:rsidTr="00974214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rozwiązywać problemy i zadania związane z wykonywaną pracą, szczególnie z zakresu zadań powiązanych z kierunkiem administracja.</w:t>
            </w:r>
          </w:p>
        </w:tc>
      </w:tr>
      <w:tr w:rsidR="001B607D" w:rsidTr="00974214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uczenia się w zakresie kompetencji społecznych</w:t>
            </w:r>
          </w:p>
          <w:p w:rsidR="001B607D" w:rsidRDefault="001B607D" w:rsidP="009742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jest gotów do:</w:t>
            </w:r>
          </w:p>
        </w:tc>
      </w:tr>
      <w:tr w:rsidR="001B607D" w:rsidTr="00974214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wykazania aktywności i wytrwałością w realizacji działań zespołowych.</w:t>
            </w:r>
          </w:p>
        </w:tc>
      </w:tr>
      <w:tr w:rsidR="001B607D" w:rsidTr="00974214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zdobywania  wiedzy i umiejętności niezbędnych do  rozwoju zawodowego i jest przygotowany do podejmowania wyzwań zawodowych.</w:t>
            </w:r>
          </w:p>
        </w:tc>
      </w:tr>
    </w:tbl>
    <w:p w:rsidR="001B607D" w:rsidRDefault="001B607D" w:rsidP="001B607D">
      <w:pPr>
        <w:spacing w:after="0" w:line="360" w:lineRule="exact"/>
        <w:rPr>
          <w:rFonts w:ascii="Times New Roman" w:eastAsia="Cambria" w:hAnsi="Times New Roman" w:cs="Times New Roman"/>
          <w:b/>
          <w:i/>
          <w:sz w:val="24"/>
        </w:rPr>
      </w:pPr>
    </w:p>
    <w:p w:rsidR="001B607D" w:rsidRDefault="001B607D" w:rsidP="001B607D">
      <w:pPr>
        <w:spacing w:after="0" w:line="360" w:lineRule="exact"/>
        <w:rPr>
          <w:rFonts w:ascii="Times New Roman" w:eastAsia="Cambria" w:hAnsi="Times New Roman" w:cs="Times New Roman"/>
          <w:b/>
          <w:i/>
          <w:sz w:val="24"/>
        </w:rPr>
      </w:pPr>
    </w:p>
    <w:p w:rsidR="001B607D" w:rsidRDefault="001B607D" w:rsidP="001B607D">
      <w:pPr>
        <w:spacing w:after="0" w:line="360" w:lineRule="exact"/>
        <w:rPr>
          <w:rFonts w:ascii="Times New Roman" w:eastAsia="Cambria" w:hAnsi="Times New Roman" w:cs="Times New Roman"/>
          <w:b/>
          <w:i/>
          <w:sz w:val="24"/>
        </w:rPr>
      </w:pPr>
    </w:p>
    <w:p w:rsidR="001B607D" w:rsidRDefault="001B607D" w:rsidP="001B607D">
      <w:pPr>
        <w:spacing w:after="0" w:line="360" w:lineRule="exact"/>
        <w:rPr>
          <w:rFonts w:ascii="Times New Roman" w:eastAsia="Cambria" w:hAnsi="Times New Roman" w:cs="Times New Roman"/>
          <w:b/>
          <w:i/>
          <w:sz w:val="24"/>
        </w:rPr>
      </w:pPr>
    </w:p>
    <w:p w:rsidR="001B607D" w:rsidRDefault="001B607D" w:rsidP="001B607D">
      <w:pPr>
        <w:spacing w:line="360" w:lineRule="exact"/>
        <w:rPr>
          <w:rFonts w:ascii="Times New Roman" w:eastAsia="Cambria" w:hAnsi="Times New Roman" w:cs="Times New Roman"/>
          <w:b/>
          <w:i/>
          <w:kern w:val="2"/>
          <w:sz w:val="24"/>
          <w:lang w:eastAsia="zh-CN" w:bidi="hi-IN"/>
        </w:rPr>
      </w:pPr>
      <w:r>
        <w:rPr>
          <w:rFonts w:ascii="Times New Roman" w:eastAsia="Cambria" w:hAnsi="Times New Roman" w:cs="Times New Roman"/>
          <w:b/>
          <w:i/>
          <w:sz w:val="24"/>
        </w:rPr>
        <w:t>Semestr III</w:t>
      </w:r>
    </w:p>
    <w:tbl>
      <w:tblPr>
        <w:tblW w:w="8835" w:type="dxa"/>
        <w:jc w:val="center"/>
        <w:tblInd w:w="-3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835"/>
      </w:tblGrid>
      <w:tr w:rsidR="001B607D" w:rsidTr="00974214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uczenia się w zakresie wiedzy</w:t>
            </w:r>
          </w:p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zna i rozumie:</w:t>
            </w:r>
          </w:p>
        </w:tc>
      </w:tr>
      <w:tr w:rsidR="001B607D" w:rsidTr="00974214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administrowania baz danych w organizacji, w której odbywa praktykę. </w:t>
            </w:r>
          </w:p>
        </w:tc>
      </w:tr>
      <w:tr w:rsidR="001B607D" w:rsidTr="00974214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zna w zaawansowanym stopniu możliwości wykorzystania nowoczesnych technologii i wyposażenia niezbędnych do właściwej realizacji zadań występujących w organizacji, w której odbywa praktykę</w:t>
            </w:r>
          </w:p>
        </w:tc>
      </w:tr>
      <w:tr w:rsidR="001B607D" w:rsidTr="00974214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możliwości zastosowania zintegrowanych systemów zarządzania w instytucji, w której odbywa praktykę</w:t>
            </w:r>
          </w:p>
        </w:tc>
      </w:tr>
      <w:tr w:rsidR="001B607D" w:rsidTr="00974214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uczenia się w zakresie umiejętności</w:t>
            </w:r>
          </w:p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potrafi:</w:t>
            </w:r>
          </w:p>
        </w:tc>
      </w:tr>
      <w:tr w:rsidR="001B607D" w:rsidTr="00974214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potrafi czynnie brać udział w codziennych złożonych pracach, jak i projektach wykonywanych przez specjalistów z poszczególnych działów organizacji, w której odbywa praktykę </w:t>
            </w:r>
          </w:p>
        </w:tc>
      </w:tr>
      <w:tr w:rsidR="001B607D" w:rsidTr="00974214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potrafi pod nadzorem opiekuna pokierować pracą zespołu wykonującego proste zadania oraz planować i realizować zadania i interpretować uzyskane wyniki</w:t>
            </w:r>
          </w:p>
        </w:tc>
      </w:tr>
      <w:tr w:rsidR="001B607D" w:rsidTr="00974214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ocenić przydatność metod i narzędzi służących do realizacji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administracji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systemu baz danych, a także wybrać i zastosować właściwe metody oraz narzędzia do rozwiązania praktycznych problemów występujących w organizacji, w której odbywa praktykę.</w:t>
            </w:r>
          </w:p>
        </w:tc>
      </w:tr>
      <w:tr w:rsidR="001B607D" w:rsidTr="00974214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uczenia się w zakresie kompetencji społecznych</w:t>
            </w:r>
          </w:p>
          <w:p w:rsidR="001B607D" w:rsidRDefault="001B607D" w:rsidP="009742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jest gotów do:</w:t>
            </w:r>
          </w:p>
        </w:tc>
      </w:tr>
      <w:tr w:rsidR="001B607D" w:rsidTr="00974214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wykazuje aktywność i odznacza się odpowiedzialnością w wykonywaniu zadań pracownika sektora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administracji</w:t>
            </w:r>
            <w:proofErr w:type="spellEnd"/>
          </w:p>
        </w:tc>
      </w:tr>
      <w:tr w:rsidR="001B607D" w:rsidTr="00974214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7D" w:rsidRDefault="001B607D" w:rsidP="00974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zaplanowania kierunków swojego rozwoju zawodowego w oparciu o uzyskane w trakcie praktyki doświadczenie  praktyczne</w:t>
            </w:r>
          </w:p>
        </w:tc>
      </w:tr>
    </w:tbl>
    <w:p w:rsidR="001B607D" w:rsidRDefault="001B607D" w:rsidP="001B607D">
      <w:pPr>
        <w:pStyle w:val="Default"/>
        <w:spacing w:line="360" w:lineRule="auto"/>
        <w:rPr>
          <w:b/>
          <w:bCs/>
          <w:u w:val="single"/>
        </w:rPr>
      </w:pPr>
    </w:p>
    <w:p w:rsidR="001B607D" w:rsidRDefault="001B607D" w:rsidP="001B607D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3E190A" w:rsidRDefault="003E190A" w:rsidP="001B607D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3E190A" w:rsidRDefault="003E190A" w:rsidP="001B607D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3E190A" w:rsidRDefault="003E190A" w:rsidP="001B607D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3E190A" w:rsidRDefault="003E190A" w:rsidP="001B607D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3E190A" w:rsidRDefault="003E190A" w:rsidP="001B607D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3E190A" w:rsidRDefault="003E190A" w:rsidP="001B607D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3E190A" w:rsidRDefault="003E190A" w:rsidP="001B607D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3E190A" w:rsidRDefault="003E190A" w:rsidP="001B607D"/>
    <w:p w:rsidR="001B607D" w:rsidRDefault="001B607D" w:rsidP="001B607D">
      <w:pPr>
        <w:pStyle w:val="Tekstpodstawowy"/>
        <w:ind w:left="139"/>
      </w:pPr>
      <w:r>
        <w:t>Program praktyki obejmuje dwa obszary zagadnień działalności instytucji, w której student odbywa praktykę:</w:t>
      </w:r>
    </w:p>
    <w:p w:rsidR="001B607D" w:rsidRDefault="001B607D" w:rsidP="001B607D">
      <w:pPr>
        <w:pStyle w:val="Tekstpodstawowy"/>
        <w:numPr>
          <w:ilvl w:val="0"/>
          <w:numId w:val="1"/>
        </w:numPr>
      </w:pPr>
      <w:r>
        <w:t>Techniczno-organizacyjny,</w:t>
      </w:r>
    </w:p>
    <w:p w:rsidR="001B607D" w:rsidRDefault="001B607D" w:rsidP="001B607D">
      <w:pPr>
        <w:pStyle w:val="Tekstpodstawowy"/>
        <w:numPr>
          <w:ilvl w:val="0"/>
          <w:numId w:val="1"/>
        </w:numPr>
      </w:pPr>
      <w:r>
        <w:t>Merytoryczny.</w:t>
      </w:r>
    </w:p>
    <w:p w:rsidR="001B607D" w:rsidRDefault="001B607D" w:rsidP="001B607D">
      <w:pPr>
        <w:pStyle w:val="Tekstpodstawowy"/>
        <w:rPr>
          <w:b/>
        </w:rPr>
      </w:pPr>
      <w:r>
        <w:rPr>
          <w:b/>
        </w:rPr>
        <w:t>W ramach zagadnień  techniczno-organizacyjnych student powinien:</w:t>
      </w:r>
    </w:p>
    <w:p w:rsidR="001B607D" w:rsidRDefault="001B607D" w:rsidP="001B607D">
      <w:pPr>
        <w:pStyle w:val="Tekstpodstawowy"/>
        <w:numPr>
          <w:ilvl w:val="0"/>
          <w:numId w:val="2"/>
        </w:numPr>
        <w:rPr>
          <w:b/>
        </w:rPr>
      </w:pPr>
      <w:r>
        <w:t>zapoznać się z regulaminem wewnętrznym podmiotu gospodarczego/instytucji, przepisami o dyscyplinie pracy, bhp, i ppoż.;</w:t>
      </w:r>
    </w:p>
    <w:p w:rsidR="001B607D" w:rsidRDefault="001B607D" w:rsidP="001B607D">
      <w:pPr>
        <w:pStyle w:val="Tekstpodstawowy"/>
        <w:numPr>
          <w:ilvl w:val="0"/>
          <w:numId w:val="2"/>
        </w:numPr>
      </w:pPr>
      <w:r>
        <w:t>zapoznać się ze strukturą organizacyjną instytucji, w której odbywa praktykę oraz przepisami regulującymi działanie instytucji,</w:t>
      </w:r>
    </w:p>
    <w:p w:rsidR="001B607D" w:rsidRDefault="001B607D" w:rsidP="001B607D">
      <w:pPr>
        <w:pStyle w:val="Tekstpodstawowy"/>
        <w:numPr>
          <w:ilvl w:val="0"/>
          <w:numId w:val="2"/>
        </w:numPr>
      </w:pPr>
      <w:r>
        <w:t>zapoznać się z zakresem działania poszczególnych komórek organizacyjnych i stanowisk komórki, w której odbywana jest praktyka,</w:t>
      </w:r>
    </w:p>
    <w:p w:rsidR="001B607D" w:rsidRDefault="001B607D" w:rsidP="001B607D">
      <w:pPr>
        <w:pStyle w:val="Tekstpodstawowy"/>
        <w:numPr>
          <w:ilvl w:val="0"/>
          <w:numId w:val="2"/>
        </w:numPr>
      </w:pPr>
      <w:r>
        <w:t>zapoznać się zasadami obiegu dokumentacji,</w:t>
      </w:r>
    </w:p>
    <w:p w:rsidR="001B607D" w:rsidRDefault="001B607D" w:rsidP="001B607D">
      <w:pPr>
        <w:pStyle w:val="Tekstpodstawowy"/>
        <w:numPr>
          <w:ilvl w:val="0"/>
          <w:numId w:val="2"/>
        </w:numPr>
      </w:pPr>
      <w:r>
        <w:t>uczestniczyć w czynnościach techniczno-organizacyjnych komórki, w której odbywana jest praktyka,</w:t>
      </w:r>
    </w:p>
    <w:p w:rsidR="001B607D" w:rsidRDefault="001B607D" w:rsidP="001B607D">
      <w:pPr>
        <w:pStyle w:val="Tekstpodstawowy"/>
        <w:numPr>
          <w:ilvl w:val="0"/>
          <w:numId w:val="2"/>
        </w:numPr>
      </w:pPr>
      <w:r>
        <w:t>wykonywać inne zadania techniczno-organizacyjne, uznane przez osoby bezpośrednio nadzorujące przebieg praktyki za istotne, z punktu widzenia specyfiki działalności instytucji, w której student odbywa praktykę oraz kierunku studiów.</w:t>
      </w:r>
    </w:p>
    <w:p w:rsidR="001B607D" w:rsidRDefault="001B607D" w:rsidP="001B607D">
      <w:pPr>
        <w:pStyle w:val="Tekstpodstawowy"/>
        <w:rPr>
          <w:b/>
        </w:rPr>
      </w:pPr>
      <w:r>
        <w:rPr>
          <w:b/>
        </w:rPr>
        <w:t>W ramach zagadnień merytorycznych student powinien:</w:t>
      </w:r>
    </w:p>
    <w:p w:rsidR="001B607D" w:rsidRDefault="001B607D" w:rsidP="001B607D">
      <w:pPr>
        <w:pStyle w:val="Tekstpodstawowy"/>
        <w:numPr>
          <w:ilvl w:val="0"/>
          <w:numId w:val="3"/>
        </w:numPr>
      </w:pPr>
      <w:r>
        <w:t>zapoznać się z przedmiotem działania instytucji, w której odbywa praktykę,</w:t>
      </w:r>
    </w:p>
    <w:p w:rsidR="001B607D" w:rsidRDefault="001B607D" w:rsidP="001B607D">
      <w:pPr>
        <w:pStyle w:val="Tekstpodstawowy"/>
        <w:numPr>
          <w:ilvl w:val="0"/>
          <w:numId w:val="3"/>
        </w:numPr>
      </w:pPr>
      <w:r>
        <w:t>zapoznać się z poszczególnymi czynnościami podejmowanymi w związku z przedmiotem działania instytucji,</w:t>
      </w:r>
    </w:p>
    <w:p w:rsidR="001B607D" w:rsidRDefault="001B607D" w:rsidP="001B607D">
      <w:pPr>
        <w:pStyle w:val="Tekstpodstawowy"/>
        <w:numPr>
          <w:ilvl w:val="0"/>
          <w:numId w:val="3"/>
        </w:numPr>
      </w:pPr>
      <w:r>
        <w:t xml:space="preserve">poznać praktyczne zastosowanie przepisów stanowiących podstawę podejmowanych </w:t>
      </w:r>
      <w:r>
        <w:br/>
        <w:t>w instytucji czynności,</w:t>
      </w:r>
    </w:p>
    <w:p w:rsidR="001B607D" w:rsidRDefault="001B607D" w:rsidP="001B607D">
      <w:pPr>
        <w:pStyle w:val="Tekstpodstawowy"/>
        <w:numPr>
          <w:ilvl w:val="0"/>
          <w:numId w:val="3"/>
        </w:numPr>
      </w:pPr>
      <w:r>
        <w:t xml:space="preserve">przygotowywać projekty pism i rozstrzygnięć w ramach postępowań prowadzonych </w:t>
      </w:r>
      <w:r>
        <w:br/>
        <w:t>w instytucji, w której odbywana jest praktyka,</w:t>
      </w:r>
    </w:p>
    <w:p w:rsidR="001B607D" w:rsidRDefault="001B607D" w:rsidP="001B607D">
      <w:pPr>
        <w:pStyle w:val="Tekstpodstawowy"/>
        <w:numPr>
          <w:ilvl w:val="0"/>
          <w:numId w:val="3"/>
        </w:numPr>
      </w:pPr>
      <w:r>
        <w:t>zapoznać się ze specyfiką czynności podejmowanych przez strony postępowania i organ, przed którym się ono toczy,</w:t>
      </w:r>
    </w:p>
    <w:p w:rsidR="001B607D" w:rsidRDefault="001B607D" w:rsidP="001B607D">
      <w:pPr>
        <w:pStyle w:val="Tekstpodstawowy"/>
        <w:numPr>
          <w:ilvl w:val="0"/>
          <w:numId w:val="3"/>
        </w:numPr>
      </w:pPr>
      <w:r>
        <w:t>uczestniczyć w merytorycznych czynnościach podejmowanych w instytucji, w której odbywana jest praktyka,</w:t>
      </w:r>
    </w:p>
    <w:p w:rsidR="001B607D" w:rsidRDefault="001B607D" w:rsidP="001B607D">
      <w:pPr>
        <w:pStyle w:val="Tekstpodstawowy"/>
        <w:numPr>
          <w:ilvl w:val="0"/>
          <w:numId w:val="3"/>
        </w:numPr>
      </w:pPr>
      <w:r>
        <w:t>wykonywać inne zadania merytoryczne, uznane przez osoby bezpośrednio nadzorujące przebieg praktyki za istotne, z punktu widzenia specyfiki działalności instytucji, w której student odbywa praktykę oraz kierunku studiów.</w:t>
      </w:r>
    </w:p>
    <w:p w:rsidR="001B607D" w:rsidRDefault="001B607D" w:rsidP="001B607D">
      <w:pPr>
        <w:pStyle w:val="Tekstpodstawowy"/>
        <w:ind w:left="720"/>
      </w:pPr>
    </w:p>
    <w:p w:rsidR="001B607D" w:rsidRDefault="001B607D" w:rsidP="001B607D">
      <w:pPr>
        <w:pStyle w:val="Tekstpodstawowy"/>
        <w:ind w:left="720"/>
      </w:pPr>
    </w:p>
    <w:p w:rsidR="00245F53" w:rsidRDefault="00245F53"/>
    <w:sectPr w:rsidR="00245F53" w:rsidSect="0031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471"/>
    <w:multiLevelType w:val="hybridMultilevel"/>
    <w:tmpl w:val="EF120A5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427E7"/>
    <w:multiLevelType w:val="hybridMultilevel"/>
    <w:tmpl w:val="7400C678"/>
    <w:lvl w:ilvl="0" w:tplc="6C5A26E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65C83"/>
    <w:multiLevelType w:val="hybridMultilevel"/>
    <w:tmpl w:val="F430882E"/>
    <w:lvl w:ilvl="0" w:tplc="AD32ED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characterSpacingControl w:val="doNotCompress"/>
  <w:compat>
    <w:useFELayout/>
  </w:compat>
  <w:rsids>
    <w:rsidRoot w:val="001B607D"/>
    <w:rsid w:val="001B607D"/>
    <w:rsid w:val="00245F53"/>
    <w:rsid w:val="003170A4"/>
    <w:rsid w:val="003E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07D"/>
    <w:pPr>
      <w:ind w:left="720"/>
      <w:contextualSpacing/>
    </w:pPr>
  </w:style>
  <w:style w:type="paragraph" w:customStyle="1" w:styleId="Default">
    <w:name w:val="Default"/>
    <w:rsid w:val="001B60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B60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60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4</cp:revision>
  <dcterms:created xsi:type="dcterms:W3CDTF">2024-10-12T18:36:00Z</dcterms:created>
  <dcterms:modified xsi:type="dcterms:W3CDTF">2024-10-12T19:04:00Z</dcterms:modified>
</cp:coreProperties>
</file>